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B4E1F" w14:textId="051DFDA7" w:rsidR="003928F5" w:rsidRPr="003928F5" w:rsidRDefault="003928F5" w:rsidP="003928F5">
      <w:pPr>
        <w:pBdr>
          <w:bottom w:val="single" w:sz="4" w:space="1" w:color="auto"/>
        </w:pBdr>
        <w:jc w:val="center"/>
        <w:rPr>
          <w:rFonts w:ascii="Aptos Black" w:hAnsi="Aptos Black"/>
          <w:sz w:val="52"/>
          <w:szCs w:val="52"/>
        </w:rPr>
      </w:pPr>
      <w:r w:rsidRPr="003928F5">
        <w:rPr>
          <w:rFonts w:ascii="Aptos Black" w:hAnsi="Aptos Black"/>
          <w:sz w:val="52"/>
          <w:szCs w:val="52"/>
        </w:rPr>
        <w:t>Halvårsplan 2025</w:t>
      </w:r>
    </w:p>
    <w:p w14:paraId="7AFFC7E6" w14:textId="248F58B6" w:rsidR="003928F5" w:rsidRPr="003928F5" w:rsidRDefault="003928F5" w:rsidP="003928F5">
      <w:pPr>
        <w:pBdr>
          <w:bottom w:val="single" w:sz="4" w:space="1" w:color="auto"/>
        </w:pBdr>
        <w:jc w:val="center"/>
        <w:rPr>
          <w:rFonts w:ascii="Aptos Black" w:hAnsi="Aptos Black"/>
          <w:sz w:val="48"/>
          <w:szCs w:val="48"/>
        </w:rPr>
      </w:pPr>
      <w:proofErr w:type="spellStart"/>
      <w:r w:rsidRPr="003928F5">
        <w:rPr>
          <w:rFonts w:ascii="Aptos Black" w:hAnsi="Aptos Black"/>
          <w:sz w:val="48"/>
          <w:szCs w:val="48"/>
        </w:rPr>
        <w:t>Trollhaugen</w:t>
      </w:r>
      <w:proofErr w:type="spellEnd"/>
      <w:r w:rsidRPr="003928F5">
        <w:rPr>
          <w:rFonts w:ascii="Aptos Black" w:hAnsi="Aptos Black"/>
          <w:sz w:val="48"/>
          <w:szCs w:val="48"/>
        </w:rPr>
        <w:t xml:space="preserve"> Barnehage</w:t>
      </w:r>
    </w:p>
    <w:p w14:paraId="3A0BC5C6" w14:textId="6CD7AD2B" w:rsidR="00877294" w:rsidRDefault="003928F5" w:rsidP="003928F5">
      <w:pPr>
        <w:jc w:val="center"/>
      </w:pPr>
      <w:r>
        <w:rPr>
          <w:noProof/>
        </w:rPr>
        <w:drawing>
          <wp:inline distT="0" distB="0" distL="0" distR="0" wp14:anchorId="062C52D5" wp14:editId="362C996B">
            <wp:extent cx="5059680" cy="6871170"/>
            <wp:effectExtent l="0" t="0" r="7620" b="6350"/>
            <wp:docPr id="1003694795" name="Bilde 1" descr="Et bilde som inneholder tegning, illustrasjon, sketch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94795" name="Bilde 1" descr="Et bilde som inneholder tegning, illustrasjon, sketch, Tegnefilm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266" cy="688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866D" w14:textId="77777777" w:rsidR="003928F5" w:rsidRDefault="003928F5" w:rsidP="003928F5">
      <w:pPr>
        <w:jc w:val="center"/>
      </w:pPr>
    </w:p>
    <w:p w14:paraId="68530AD8" w14:textId="77777777" w:rsidR="003928F5" w:rsidRDefault="003928F5" w:rsidP="003928F5">
      <w:pPr>
        <w:jc w:val="center"/>
      </w:pPr>
    </w:p>
    <w:p w14:paraId="5EACF765" w14:textId="77777777" w:rsidR="003928F5" w:rsidRDefault="003928F5" w:rsidP="003928F5"/>
    <w:p w14:paraId="6ED75E94" w14:textId="1B1A068A" w:rsidR="00342460" w:rsidRPr="00342460" w:rsidRDefault="00342460" w:rsidP="003928F5">
      <w:pPr>
        <w:rPr>
          <w:b/>
          <w:bCs/>
          <w:sz w:val="24"/>
          <w:szCs w:val="24"/>
          <w:lang w:val="nn-NO"/>
        </w:rPr>
      </w:pPr>
      <w:r w:rsidRPr="00342460">
        <w:rPr>
          <w:b/>
          <w:bCs/>
          <w:sz w:val="24"/>
          <w:szCs w:val="24"/>
          <w:lang w:val="nn-NO"/>
        </w:rPr>
        <w:lastRenderedPageBreak/>
        <w:t>Overordna tema vår 2025</w:t>
      </w:r>
    </w:p>
    <w:p w14:paraId="4012196F" w14:textId="5BE59033" w:rsidR="003928F5" w:rsidRDefault="003928F5" w:rsidP="003928F5">
      <w:pPr>
        <w:rPr>
          <w:lang w:val="nn-NO"/>
        </w:rPr>
      </w:pPr>
      <w:r w:rsidRPr="003928F5">
        <w:rPr>
          <w:lang w:val="nn-NO"/>
        </w:rPr>
        <w:t>Vi skal ha</w:t>
      </w:r>
      <w:r>
        <w:rPr>
          <w:lang w:val="nn-NO"/>
        </w:rPr>
        <w:t>r</w:t>
      </w:r>
      <w:r w:rsidRPr="003928F5">
        <w:rPr>
          <w:lang w:val="nn-NO"/>
        </w:rPr>
        <w:t xml:space="preserve"> e</w:t>
      </w:r>
      <w:r>
        <w:rPr>
          <w:lang w:val="nn-NO"/>
        </w:rPr>
        <w:t>it</w:t>
      </w:r>
      <w:r w:rsidRPr="003928F5">
        <w:rPr>
          <w:lang w:val="nn-NO"/>
        </w:rPr>
        <w:t xml:space="preserve"> overordna tema</w:t>
      </w:r>
      <w:r w:rsidR="005E342E">
        <w:rPr>
          <w:lang w:val="nn-NO"/>
        </w:rPr>
        <w:t xml:space="preserve"> om dyr,</w:t>
      </w:r>
      <w:r w:rsidRPr="003928F5">
        <w:rPr>
          <w:lang w:val="nn-NO"/>
        </w:rPr>
        <w:t xml:space="preserve"> so</w:t>
      </w:r>
      <w:r>
        <w:rPr>
          <w:lang w:val="nn-NO"/>
        </w:rPr>
        <w:t xml:space="preserve">m følger oss heile våren 2025. </w:t>
      </w:r>
      <w:r w:rsidR="005E342E">
        <w:rPr>
          <w:lang w:val="nn-NO"/>
        </w:rPr>
        <w:t xml:space="preserve">Det å ha eit overordna tema gir oss moglegheita til å gå meir i </w:t>
      </w:r>
      <w:proofErr w:type="spellStart"/>
      <w:r w:rsidR="005E342E">
        <w:rPr>
          <w:lang w:val="nn-NO"/>
        </w:rPr>
        <w:t>dybden</w:t>
      </w:r>
      <w:proofErr w:type="spellEnd"/>
      <w:r w:rsidR="005E342E">
        <w:rPr>
          <w:lang w:val="nn-NO"/>
        </w:rPr>
        <w:t xml:space="preserve"> av temaet, samt ulike perspektiv for å støtte barnas nysgjerrigheit og utvikling.  Dyr er ein naturlig del av kvardagen og kan gi barna innsikt i alt frå naturen til etikk, biologi, kunst og språk. </w:t>
      </w:r>
      <w:r w:rsidR="005577DA">
        <w:rPr>
          <w:lang w:val="nn-NO"/>
        </w:rPr>
        <w:t xml:space="preserve">Samt nærmiljø og samfunn. </w:t>
      </w:r>
    </w:p>
    <w:p w14:paraId="1C7D34B6" w14:textId="20E5489A" w:rsidR="009C3D1F" w:rsidRDefault="009C3D1F" w:rsidP="009C3D1F">
      <w:pPr>
        <w:jc w:val="center"/>
        <w:rPr>
          <w:lang w:val="nn-NO"/>
        </w:rPr>
      </w:pPr>
      <w:r>
        <w:rPr>
          <w:noProof/>
          <w:lang w:val="nn-NO"/>
        </w:rPr>
        <w:drawing>
          <wp:inline distT="0" distB="0" distL="0" distR="0" wp14:anchorId="6ED01583" wp14:editId="0E917926">
            <wp:extent cx="1645920" cy="1165089"/>
            <wp:effectExtent l="0" t="0" r="0" b="0"/>
            <wp:docPr id="110577638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16" cy="1174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DAB1D" w14:textId="77777777" w:rsidR="009C3D1F" w:rsidRDefault="009C3D1F" w:rsidP="009C3D1F">
      <w:pPr>
        <w:jc w:val="center"/>
        <w:rPr>
          <w:lang w:val="nn-NO"/>
        </w:rPr>
      </w:pPr>
    </w:p>
    <w:p w14:paraId="7DE936E5" w14:textId="6CE7C9A3" w:rsidR="009C3D1F" w:rsidRPr="00DC0804" w:rsidRDefault="009C3D1F" w:rsidP="009C3D1F">
      <w:pPr>
        <w:rPr>
          <w:lang w:val="nn-NO"/>
        </w:rPr>
      </w:pPr>
      <w:r w:rsidRPr="00DC0804">
        <w:rPr>
          <w:b/>
          <w:bCs/>
          <w:lang w:val="nn-NO"/>
        </w:rPr>
        <w:t>Mål for perioden:</w:t>
      </w:r>
      <w:r w:rsidRPr="00DC0804">
        <w:rPr>
          <w:lang w:val="nn-NO"/>
        </w:rPr>
        <w:t xml:space="preserve"> Legge til rette for at barna kan lære om dei ulike dyra, og får ei grunnleggande forståing for dyrevelferd og sporlaus ferdsel i naturen. </w:t>
      </w:r>
    </w:p>
    <w:p w14:paraId="771559CF" w14:textId="14087E09" w:rsidR="009C3D1F" w:rsidRPr="00DC0804" w:rsidRDefault="009C3D1F" w:rsidP="009C3D1F">
      <w:pPr>
        <w:rPr>
          <w:b/>
          <w:bCs/>
          <w:lang w:val="nn-NO"/>
        </w:rPr>
      </w:pPr>
      <w:r w:rsidRPr="00DC0804">
        <w:rPr>
          <w:b/>
          <w:bCs/>
          <w:lang w:val="nn-NO"/>
        </w:rPr>
        <w:t xml:space="preserve">Aktivitetar knytt til team: </w:t>
      </w:r>
    </w:p>
    <w:p w14:paraId="0797313C" w14:textId="3A9F0D1D" w:rsidR="009C3D1F" w:rsidRDefault="009C3D1F" w:rsidP="009C3D1F">
      <w:pPr>
        <w:pStyle w:val="Listeavsnitt"/>
        <w:numPr>
          <w:ilvl w:val="0"/>
          <w:numId w:val="1"/>
        </w:numPr>
        <w:rPr>
          <w:lang w:val="nn-NO"/>
        </w:rPr>
      </w:pPr>
      <w:r w:rsidRPr="00DC0804">
        <w:rPr>
          <w:b/>
          <w:bCs/>
          <w:lang w:val="nn-NO"/>
        </w:rPr>
        <w:t>Dyr på bondegard:</w:t>
      </w:r>
      <w:r w:rsidRPr="00DC0804">
        <w:rPr>
          <w:lang w:val="nn-NO"/>
        </w:rPr>
        <w:t xml:space="preserve"> </w:t>
      </w:r>
      <w:r w:rsidR="00342460" w:rsidRPr="00DC0804">
        <w:rPr>
          <w:lang w:val="nn-NO"/>
        </w:rPr>
        <w:t xml:space="preserve">Utforske livet på ein gard gjennom besøk. </w:t>
      </w:r>
    </w:p>
    <w:p w14:paraId="6CE4EB3F" w14:textId="230F0714" w:rsidR="00367DA7" w:rsidRPr="00CB5AD1" w:rsidRDefault="00367DA7" w:rsidP="00CB5AD1">
      <w:pPr>
        <w:pStyle w:val="Listeavsnitt"/>
        <w:numPr>
          <w:ilvl w:val="0"/>
          <w:numId w:val="2"/>
        </w:numPr>
        <w:rPr>
          <w:lang w:val="nn-NO"/>
        </w:rPr>
      </w:pPr>
      <w:r w:rsidRPr="00367DA7">
        <w:rPr>
          <w:lang w:val="nn-NO"/>
        </w:rPr>
        <w:t xml:space="preserve">Gjennom eit gardsbesøk </w:t>
      </w:r>
      <w:r>
        <w:rPr>
          <w:lang w:val="nn-NO"/>
        </w:rPr>
        <w:t xml:space="preserve">kan vi legge til rette for at barna får eit innblikk og ein </w:t>
      </w:r>
      <w:proofErr w:type="spellStart"/>
      <w:r w:rsidRPr="00CB5AD1">
        <w:rPr>
          <w:lang w:val="nn-NO"/>
        </w:rPr>
        <w:t>forståelse</w:t>
      </w:r>
      <w:proofErr w:type="spellEnd"/>
      <w:r w:rsidRPr="00CB5AD1">
        <w:rPr>
          <w:lang w:val="nn-NO"/>
        </w:rPr>
        <w:t xml:space="preserve"> av korleis dyr lever og lære om dyra sine behov, stell og mat, samt kva bonden gjer. </w:t>
      </w:r>
    </w:p>
    <w:p w14:paraId="03917121" w14:textId="2C7CD3D3" w:rsidR="00367DA7" w:rsidRPr="00CB5AD1" w:rsidRDefault="00367DA7" w:rsidP="00CB5AD1">
      <w:pPr>
        <w:pStyle w:val="Listeavsnitt"/>
        <w:numPr>
          <w:ilvl w:val="0"/>
          <w:numId w:val="2"/>
        </w:numPr>
        <w:rPr>
          <w:lang w:val="nn-NO"/>
        </w:rPr>
      </w:pPr>
      <w:r w:rsidRPr="00CB5AD1">
        <w:rPr>
          <w:lang w:val="nn-NO"/>
        </w:rPr>
        <w:t xml:space="preserve">Det å lære om dyrs behov og være i kontakt med dei, kan bidra til </w:t>
      </w:r>
      <w:r w:rsidR="00CB5AD1" w:rsidRPr="00CB5AD1">
        <w:rPr>
          <w:lang w:val="nn-NO"/>
        </w:rPr>
        <w:t xml:space="preserve">at barna </w:t>
      </w:r>
      <w:proofErr w:type="spellStart"/>
      <w:r w:rsidR="00CB5AD1" w:rsidRPr="00CB5AD1">
        <w:rPr>
          <w:lang w:val="nn-NO"/>
        </w:rPr>
        <w:t>utvikler</w:t>
      </w:r>
      <w:proofErr w:type="spellEnd"/>
      <w:r w:rsidR="00CB5AD1" w:rsidRPr="00CB5AD1">
        <w:rPr>
          <w:lang w:val="nn-NO"/>
        </w:rPr>
        <w:t xml:space="preserve"> empati. </w:t>
      </w:r>
    </w:p>
    <w:p w14:paraId="212E5AEC" w14:textId="07B15BF3" w:rsidR="00CB5AD1" w:rsidRDefault="00CB5AD1" w:rsidP="00CB5AD1">
      <w:pPr>
        <w:pStyle w:val="Listeavsnitt"/>
        <w:numPr>
          <w:ilvl w:val="0"/>
          <w:numId w:val="2"/>
        </w:numPr>
      </w:pPr>
      <w:r w:rsidRPr="00CB5AD1">
        <w:rPr>
          <w:lang w:val="nn-NO"/>
        </w:rPr>
        <w:t>Eit gardsbesøk gir barna moglegheit til å</w:t>
      </w:r>
      <w:r w:rsidRPr="00CB5AD1">
        <w:t xml:space="preserve"> stille spørsmål og kan legge til rette for gode samtaler </w:t>
      </w:r>
      <w:proofErr w:type="spellStart"/>
      <w:r w:rsidRPr="00CB5AD1">
        <w:t>ilag</w:t>
      </w:r>
      <w:proofErr w:type="spellEnd"/>
      <w:r w:rsidRPr="00CB5AD1">
        <w:t xml:space="preserve"> med ba</w:t>
      </w:r>
      <w:r>
        <w:t xml:space="preserve">rna. </w:t>
      </w:r>
    </w:p>
    <w:p w14:paraId="244BEA78" w14:textId="77777777" w:rsidR="00CB5AD1" w:rsidRPr="00CB5AD1" w:rsidRDefault="00CB5AD1" w:rsidP="00CB5AD1">
      <w:pPr>
        <w:pStyle w:val="Listeavsnitt"/>
        <w:ind w:left="1080"/>
      </w:pPr>
    </w:p>
    <w:p w14:paraId="4B4A5CCB" w14:textId="5656C517" w:rsidR="00342460" w:rsidRDefault="00342460" w:rsidP="009C3D1F">
      <w:pPr>
        <w:pStyle w:val="Listeavsnitt"/>
        <w:numPr>
          <w:ilvl w:val="0"/>
          <w:numId w:val="1"/>
        </w:numPr>
        <w:rPr>
          <w:lang w:val="nn-NO"/>
        </w:rPr>
      </w:pPr>
      <w:r w:rsidRPr="00DC0804">
        <w:rPr>
          <w:b/>
          <w:bCs/>
          <w:lang w:val="nn-NO"/>
        </w:rPr>
        <w:t xml:space="preserve">Dyrevelferd: </w:t>
      </w:r>
      <w:r w:rsidRPr="00DC0804">
        <w:rPr>
          <w:lang w:val="nn-NO"/>
        </w:rPr>
        <w:t xml:space="preserve">Samtaler om dyrevelferd. </w:t>
      </w:r>
    </w:p>
    <w:p w14:paraId="4B896DA1" w14:textId="77777777" w:rsidR="00F20C82" w:rsidRPr="00DC0804" w:rsidRDefault="00F20C82" w:rsidP="00F20C82">
      <w:pPr>
        <w:pStyle w:val="Listeavsnitt"/>
        <w:rPr>
          <w:lang w:val="nn-NO"/>
        </w:rPr>
      </w:pPr>
    </w:p>
    <w:p w14:paraId="38074678" w14:textId="7AD74ACF" w:rsidR="00F20C82" w:rsidRPr="00F20C82" w:rsidRDefault="00342460" w:rsidP="00F20C82">
      <w:pPr>
        <w:pStyle w:val="Listeavsnitt"/>
        <w:numPr>
          <w:ilvl w:val="0"/>
          <w:numId w:val="1"/>
        </w:numPr>
        <w:rPr>
          <w:lang w:val="nn-NO"/>
        </w:rPr>
      </w:pPr>
      <w:r w:rsidRPr="00DC0804">
        <w:rPr>
          <w:b/>
          <w:bCs/>
          <w:lang w:val="nn-NO"/>
        </w:rPr>
        <w:t>Sporlaus ferdsel:</w:t>
      </w:r>
    </w:p>
    <w:p w14:paraId="32775AB4" w14:textId="561E9476" w:rsidR="00342460" w:rsidRPr="00F20C82" w:rsidRDefault="00342460" w:rsidP="00F20C82">
      <w:pPr>
        <w:pStyle w:val="Listeavsnitt"/>
        <w:numPr>
          <w:ilvl w:val="0"/>
          <w:numId w:val="2"/>
        </w:numPr>
      </w:pPr>
      <w:r w:rsidRPr="00F20C82">
        <w:t xml:space="preserve">Plukke søppel i nærmiljøet, og rydde etter oss når vi er ute på tur. </w:t>
      </w:r>
    </w:p>
    <w:p w14:paraId="29687937" w14:textId="397585AE" w:rsidR="00CB5AD1" w:rsidRDefault="00CB5AD1" w:rsidP="00CB5AD1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Lære og samtale om </w:t>
      </w:r>
      <w:r w:rsidR="002A5259">
        <w:rPr>
          <w:lang w:val="nn-NO"/>
        </w:rPr>
        <w:t xml:space="preserve">korleis vi kan ferdes i naturen på ein berekraftig måte. </w:t>
      </w:r>
    </w:p>
    <w:p w14:paraId="0BAAB333" w14:textId="77777777" w:rsidR="00F20C82" w:rsidRPr="00DC0804" w:rsidRDefault="00F20C82" w:rsidP="00F20C82">
      <w:pPr>
        <w:pStyle w:val="Listeavsnitt"/>
        <w:ind w:left="1080"/>
        <w:rPr>
          <w:lang w:val="nn-NO"/>
        </w:rPr>
      </w:pPr>
    </w:p>
    <w:p w14:paraId="3485E5D4" w14:textId="77777777" w:rsidR="00F20C82" w:rsidRPr="00F20C82" w:rsidRDefault="00342460" w:rsidP="002A5259">
      <w:pPr>
        <w:pStyle w:val="Listeavsnitt"/>
        <w:numPr>
          <w:ilvl w:val="0"/>
          <w:numId w:val="1"/>
        </w:numPr>
        <w:rPr>
          <w:lang w:val="nn-NO"/>
        </w:rPr>
      </w:pPr>
      <w:r w:rsidRPr="00DC0804">
        <w:rPr>
          <w:b/>
          <w:bCs/>
          <w:lang w:val="nn-NO"/>
        </w:rPr>
        <w:t>Natur</w:t>
      </w:r>
      <w:r w:rsidR="00516BC0" w:rsidRPr="00DC0804">
        <w:rPr>
          <w:b/>
          <w:bCs/>
          <w:lang w:val="nn-NO"/>
        </w:rPr>
        <w:t>-</w:t>
      </w:r>
      <w:r w:rsidRPr="00DC0804">
        <w:rPr>
          <w:b/>
          <w:bCs/>
          <w:lang w:val="nn-NO"/>
        </w:rPr>
        <w:t xml:space="preserve"> bingo: </w:t>
      </w:r>
    </w:p>
    <w:p w14:paraId="5E4C674E" w14:textId="585E38AC" w:rsidR="002A5259" w:rsidRDefault="00F20C82" w:rsidP="00F20C82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>E</w:t>
      </w:r>
      <w:r w:rsidR="00516BC0" w:rsidRPr="00DC0804">
        <w:rPr>
          <w:lang w:val="nn-NO"/>
        </w:rPr>
        <w:t xml:space="preserve">r ein god måte å engasjere barna i naturen, samtidig som dei lærer om </w:t>
      </w:r>
      <w:proofErr w:type="spellStart"/>
      <w:r w:rsidR="00516BC0" w:rsidRPr="00DC0804">
        <w:rPr>
          <w:lang w:val="nn-NO"/>
        </w:rPr>
        <w:t>omgivels</w:t>
      </w:r>
      <w:r w:rsidR="00DC0804">
        <w:rPr>
          <w:lang w:val="nn-NO"/>
        </w:rPr>
        <w:t>a</w:t>
      </w:r>
      <w:r w:rsidR="00516BC0" w:rsidRPr="00DC0804">
        <w:rPr>
          <w:lang w:val="nn-NO"/>
        </w:rPr>
        <w:t>ne</w:t>
      </w:r>
      <w:proofErr w:type="spellEnd"/>
      <w:r w:rsidR="00516BC0" w:rsidRPr="00DC0804">
        <w:rPr>
          <w:lang w:val="nn-NO"/>
        </w:rPr>
        <w:t xml:space="preserve"> sine. </w:t>
      </w:r>
    </w:p>
    <w:p w14:paraId="20BDB0BD" w14:textId="654A70F2" w:rsidR="00342460" w:rsidRDefault="002A5259" w:rsidP="002A5259">
      <w:pPr>
        <w:pStyle w:val="Listeavsnitt"/>
        <w:numPr>
          <w:ilvl w:val="0"/>
          <w:numId w:val="2"/>
        </w:numPr>
        <w:rPr>
          <w:lang w:val="nn-NO"/>
        </w:rPr>
      </w:pPr>
      <w:r w:rsidRPr="002A5259">
        <w:rPr>
          <w:lang w:val="nn-NO"/>
        </w:rPr>
        <w:t xml:space="preserve"> </w:t>
      </w:r>
      <w:r w:rsidR="00516BC0" w:rsidRPr="002A5259">
        <w:rPr>
          <w:lang w:val="nn-NO"/>
        </w:rPr>
        <w:t xml:space="preserve">Spele legg til rette for utvikling av observasjonsevner, kunnskap om naturen og fremme aktivitet og samarbeid. </w:t>
      </w:r>
    </w:p>
    <w:p w14:paraId="0F0F6295" w14:textId="77777777" w:rsidR="00F20C82" w:rsidRDefault="002A5259" w:rsidP="00F20C82">
      <w:pPr>
        <w:pStyle w:val="Listeavsnitt"/>
        <w:numPr>
          <w:ilvl w:val="0"/>
          <w:numId w:val="2"/>
        </w:numPr>
        <w:rPr>
          <w:lang w:val="nn-NO"/>
        </w:rPr>
      </w:pPr>
      <w:r>
        <w:rPr>
          <w:lang w:val="nn-NO"/>
        </w:rPr>
        <w:t xml:space="preserve">Legger til rette for læring om planter, dyr og andre element i naturen på ein praktisk og visuell måte. </w:t>
      </w:r>
    </w:p>
    <w:p w14:paraId="3C3AE680" w14:textId="40DCC2D3" w:rsidR="009C3D1F" w:rsidRPr="00F20C82" w:rsidRDefault="00F20C82" w:rsidP="00F20C82">
      <w:pPr>
        <w:pStyle w:val="Listeavsnitt"/>
        <w:ind w:left="1080"/>
        <w:jc w:val="center"/>
        <w:rPr>
          <w:lang w:val="nn-NO"/>
        </w:rPr>
      </w:pPr>
      <w:r>
        <w:rPr>
          <w:noProof/>
          <w:lang w:val="nn-NO"/>
        </w:rPr>
        <w:drawing>
          <wp:inline distT="0" distB="0" distL="0" distR="0" wp14:anchorId="43BCB0C2" wp14:editId="38EC30A9">
            <wp:extent cx="1104900" cy="1160396"/>
            <wp:effectExtent l="0" t="0" r="0" b="1905"/>
            <wp:docPr id="93677390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28" cy="1172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nn-NO"/>
        </w:rPr>
        <w:drawing>
          <wp:inline distT="0" distB="0" distL="0" distR="0" wp14:anchorId="6F9F0B0B" wp14:editId="13286C94">
            <wp:extent cx="1371600" cy="1098373"/>
            <wp:effectExtent l="0" t="0" r="0" b="6985"/>
            <wp:docPr id="2560773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577" cy="110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F8430" w14:textId="4324FAF8" w:rsidR="001262E8" w:rsidRPr="00812F1A" w:rsidRDefault="005E342E" w:rsidP="00812F1A">
      <w:pPr>
        <w:jc w:val="center"/>
        <w:rPr>
          <w:b/>
          <w:bCs/>
          <w:sz w:val="32"/>
          <w:szCs w:val="32"/>
          <w:lang w:val="nn-NO"/>
        </w:rPr>
      </w:pPr>
      <w:r w:rsidRPr="00812F1A">
        <w:rPr>
          <w:b/>
          <w:bCs/>
          <w:sz w:val="32"/>
          <w:szCs w:val="32"/>
          <w:lang w:val="nn-NO"/>
        </w:rPr>
        <w:lastRenderedPageBreak/>
        <w:t>TEMA VÅR 202</w:t>
      </w:r>
      <w:r w:rsidR="00812F1A" w:rsidRPr="00812F1A">
        <w:rPr>
          <w:b/>
          <w:bCs/>
          <w:sz w:val="32"/>
          <w:szCs w:val="32"/>
          <w:lang w:val="nn-NO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523"/>
      </w:tblGrid>
      <w:tr w:rsidR="00812F1A" w14:paraId="47EF1DE0" w14:textId="77777777" w:rsidTr="009A0461">
        <w:tc>
          <w:tcPr>
            <w:tcW w:w="1413" w:type="dxa"/>
          </w:tcPr>
          <w:p w14:paraId="5B301B2A" w14:textId="56CCBD3C" w:rsidR="009A0461" w:rsidRPr="00812F1A" w:rsidRDefault="009A0461" w:rsidP="005E342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812F1A">
              <w:rPr>
                <w:b/>
                <w:bCs/>
                <w:sz w:val="28"/>
                <w:szCs w:val="28"/>
                <w:lang w:val="nn-NO"/>
              </w:rPr>
              <w:t xml:space="preserve">Månad </w:t>
            </w:r>
          </w:p>
        </w:tc>
        <w:tc>
          <w:tcPr>
            <w:tcW w:w="2126" w:type="dxa"/>
          </w:tcPr>
          <w:p w14:paraId="5F8EF119" w14:textId="071A9D6E" w:rsidR="009A0461" w:rsidRPr="00812F1A" w:rsidRDefault="009A0461" w:rsidP="005E342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812F1A">
              <w:rPr>
                <w:b/>
                <w:bCs/>
                <w:sz w:val="28"/>
                <w:szCs w:val="28"/>
                <w:lang w:val="nn-NO"/>
              </w:rPr>
              <w:t xml:space="preserve">Tema </w:t>
            </w:r>
          </w:p>
        </w:tc>
        <w:tc>
          <w:tcPr>
            <w:tcW w:w="5523" w:type="dxa"/>
          </w:tcPr>
          <w:p w14:paraId="09C439EE" w14:textId="3400872C" w:rsidR="009A0461" w:rsidRPr="00812F1A" w:rsidRDefault="009A0461" w:rsidP="005E342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812F1A">
              <w:rPr>
                <w:b/>
                <w:bCs/>
                <w:sz w:val="28"/>
                <w:szCs w:val="28"/>
                <w:lang w:val="nn-NO"/>
              </w:rPr>
              <w:t xml:space="preserve">Mål </w:t>
            </w:r>
          </w:p>
        </w:tc>
      </w:tr>
      <w:tr w:rsidR="00812F1A" w:rsidRPr="009A0461" w14:paraId="28DC2883" w14:textId="77777777" w:rsidTr="009A0461">
        <w:tc>
          <w:tcPr>
            <w:tcW w:w="1413" w:type="dxa"/>
          </w:tcPr>
          <w:p w14:paraId="3B59FFFA" w14:textId="66D8B5B2" w:rsidR="009A0461" w:rsidRPr="00812F1A" w:rsidRDefault="009A0461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 xml:space="preserve">Januar </w:t>
            </w:r>
          </w:p>
        </w:tc>
        <w:tc>
          <w:tcPr>
            <w:tcW w:w="2126" w:type="dxa"/>
          </w:tcPr>
          <w:p w14:paraId="06BDFF5A" w14:textId="7F3F314C" w:rsidR="009A0461" w:rsidRDefault="009A0461" w:rsidP="005E342E">
            <w:pPr>
              <w:rPr>
                <w:lang w:val="nn-NO"/>
              </w:rPr>
            </w:pPr>
            <w:r>
              <w:rPr>
                <w:lang w:val="nn-NO"/>
              </w:rPr>
              <w:t>Fuglar</w:t>
            </w:r>
            <w:r w:rsidR="00F94C27">
              <w:rPr>
                <w:noProof/>
                <w:lang w:val="nn-NO"/>
              </w:rPr>
              <w:drawing>
                <wp:inline distT="0" distB="0" distL="0" distR="0" wp14:anchorId="2AD55FE2" wp14:editId="35D9C46F">
                  <wp:extent cx="857250" cy="908370"/>
                  <wp:effectExtent l="0" t="0" r="0" b="6350"/>
                  <wp:docPr id="96488692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324" cy="9402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nn-NO"/>
              </w:rPr>
              <w:t xml:space="preserve"> </w:t>
            </w:r>
          </w:p>
        </w:tc>
        <w:tc>
          <w:tcPr>
            <w:tcW w:w="5523" w:type="dxa"/>
          </w:tcPr>
          <w:p w14:paraId="65E91A98" w14:textId="77777777" w:rsidR="009A0461" w:rsidRDefault="009A0461" w:rsidP="009A0461">
            <w:pPr>
              <w:rPr>
                <w:lang w:val="nn-NO"/>
              </w:rPr>
            </w:pPr>
            <w:r>
              <w:rPr>
                <w:lang w:val="nn-NO"/>
              </w:rPr>
              <w:t xml:space="preserve">Lære om trekkfuglar og stamfuglar. Kva fuglar som er her om vinteren. </w:t>
            </w:r>
          </w:p>
          <w:p w14:paraId="36E5777B" w14:textId="77777777" w:rsidR="00F94C27" w:rsidRDefault="00F94C27" w:rsidP="009A0461"/>
          <w:p w14:paraId="71398C2B" w14:textId="5E2E7258" w:rsidR="009A0461" w:rsidRDefault="009A0461" w:rsidP="009A0461">
            <w:r w:rsidRPr="009A0461">
              <w:t xml:space="preserve">Kva et </w:t>
            </w:r>
            <w:proofErr w:type="spellStart"/>
            <w:r w:rsidRPr="009A0461">
              <w:t>fuglane</w:t>
            </w:r>
            <w:proofErr w:type="spellEnd"/>
            <w:r w:rsidRPr="009A0461">
              <w:t>? (Lage f</w:t>
            </w:r>
            <w:r>
              <w:t xml:space="preserve">uglemat som vi kan henge ut). </w:t>
            </w:r>
          </w:p>
          <w:p w14:paraId="501203F3" w14:textId="77777777" w:rsidR="00F94C27" w:rsidRDefault="00F94C27" w:rsidP="009A0461"/>
          <w:p w14:paraId="0AC0B896" w14:textId="578CCFF0" w:rsidR="009A0461" w:rsidRDefault="00F94C27" w:rsidP="009A0461">
            <w:r>
              <w:t xml:space="preserve">Formingsaktiviteter knytt til temaet. </w:t>
            </w:r>
          </w:p>
          <w:p w14:paraId="41F9D7E4" w14:textId="690FE23E" w:rsidR="00F94C27" w:rsidRPr="009A0461" w:rsidRDefault="00F94C27" w:rsidP="009A0461">
            <w:r>
              <w:t xml:space="preserve">Sanger knytt til tema. </w:t>
            </w:r>
          </w:p>
        </w:tc>
      </w:tr>
      <w:tr w:rsidR="00812F1A" w:rsidRPr="00F94C27" w14:paraId="10DAF5EA" w14:textId="77777777" w:rsidTr="009A0461">
        <w:tc>
          <w:tcPr>
            <w:tcW w:w="1413" w:type="dxa"/>
          </w:tcPr>
          <w:p w14:paraId="487FF7E1" w14:textId="5595D3A6" w:rsidR="00F94C27" w:rsidRPr="00812F1A" w:rsidRDefault="00F94C27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 xml:space="preserve">Februar </w:t>
            </w:r>
          </w:p>
        </w:tc>
        <w:tc>
          <w:tcPr>
            <w:tcW w:w="2126" w:type="dxa"/>
          </w:tcPr>
          <w:p w14:paraId="6467920B" w14:textId="77777777" w:rsidR="00F94C27" w:rsidRDefault="00F94C27" w:rsidP="005E342E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Samer</w:t>
            </w:r>
            <w:proofErr w:type="spellEnd"/>
          </w:p>
          <w:p w14:paraId="705543E2" w14:textId="6C997617" w:rsidR="00F94C27" w:rsidRDefault="00F94C27" w:rsidP="005E342E">
            <w:pPr>
              <w:rPr>
                <w:lang w:val="nn-NO"/>
              </w:rPr>
            </w:pPr>
            <w:r>
              <w:rPr>
                <w:noProof/>
                <w:lang w:val="nn-NO"/>
              </w:rPr>
              <w:drawing>
                <wp:inline distT="0" distB="0" distL="0" distR="0" wp14:anchorId="31B87223" wp14:editId="59AC47D1">
                  <wp:extent cx="1131361" cy="872490"/>
                  <wp:effectExtent l="0" t="0" r="0" b="3810"/>
                  <wp:docPr id="412394022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76" cy="881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2CDB84E0" w14:textId="7C854955" w:rsidR="00E910E1" w:rsidRDefault="00F94C27" w:rsidP="009A0461">
            <w:pPr>
              <w:rPr>
                <w:lang w:val="nn-NO"/>
              </w:rPr>
            </w:pPr>
            <w:r>
              <w:rPr>
                <w:lang w:val="nn-NO"/>
              </w:rPr>
              <w:t>Samedagen 06. februar  (Nasjonaldagen til samane)</w:t>
            </w:r>
            <w:r w:rsidR="00E910E1">
              <w:rPr>
                <w:lang w:val="nn-NO"/>
              </w:rPr>
              <w:t xml:space="preserve">, lære om deira kultur og historie. Samt kva er eit urfolk. </w:t>
            </w:r>
          </w:p>
          <w:p w14:paraId="2EAF3000" w14:textId="77777777" w:rsidR="00F94C27" w:rsidRDefault="00F94C27" w:rsidP="009A0461">
            <w:pPr>
              <w:rPr>
                <w:lang w:val="nn-NO"/>
              </w:rPr>
            </w:pPr>
          </w:p>
          <w:p w14:paraId="1D51CDEE" w14:textId="6CB1B09E" w:rsidR="00E910E1" w:rsidRDefault="00E910E1" w:rsidP="009A0461">
            <w:pPr>
              <w:rPr>
                <w:lang w:val="nn-NO"/>
              </w:rPr>
            </w:pPr>
            <w:r>
              <w:rPr>
                <w:lang w:val="nn-NO"/>
              </w:rPr>
              <w:t xml:space="preserve">Lytte til Samisk musikk og smake ein Samisk matrett. Aktivitet: Kaste lasso på gevir. </w:t>
            </w:r>
          </w:p>
          <w:p w14:paraId="4FC5CB06" w14:textId="77777777" w:rsidR="00E910E1" w:rsidRDefault="00E910E1" w:rsidP="009A0461">
            <w:pPr>
              <w:rPr>
                <w:lang w:val="nn-NO"/>
              </w:rPr>
            </w:pPr>
          </w:p>
          <w:p w14:paraId="121A2A71" w14:textId="76170553" w:rsidR="00E910E1" w:rsidRDefault="00E910E1" w:rsidP="009A0461">
            <w:pPr>
              <w:rPr>
                <w:lang w:val="nn-NO"/>
              </w:rPr>
            </w:pPr>
            <w:r>
              <w:rPr>
                <w:lang w:val="nn-NO"/>
              </w:rPr>
              <w:t xml:space="preserve">Samane har tradisjonelt hatt eit liv nært knytt naturen, med blant anna reindrift, jakt og fikse. Dette kommer vi til å drage inn i vårt overordna tema om dyr. </w:t>
            </w:r>
          </w:p>
        </w:tc>
      </w:tr>
      <w:tr w:rsidR="00812F1A" w:rsidRPr="00564C47" w14:paraId="024EF2FA" w14:textId="77777777" w:rsidTr="009A0461">
        <w:tc>
          <w:tcPr>
            <w:tcW w:w="1413" w:type="dxa"/>
          </w:tcPr>
          <w:p w14:paraId="2F0C45A6" w14:textId="171FF290" w:rsidR="00E910E1" w:rsidRPr="00812F1A" w:rsidRDefault="00E910E1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 xml:space="preserve">Mars </w:t>
            </w:r>
          </w:p>
        </w:tc>
        <w:tc>
          <w:tcPr>
            <w:tcW w:w="2126" w:type="dxa"/>
          </w:tcPr>
          <w:p w14:paraId="6C12EB20" w14:textId="5D0F56D0" w:rsidR="00D86310" w:rsidRPr="00812F1A" w:rsidRDefault="00D86310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 xml:space="preserve">Gardsdyr </w:t>
            </w:r>
          </w:p>
          <w:p w14:paraId="04D8AC47" w14:textId="08FB219D" w:rsidR="00564C47" w:rsidRDefault="00564C47" w:rsidP="005E342E">
            <w:pPr>
              <w:rPr>
                <w:lang w:val="nn-NO"/>
              </w:rPr>
            </w:pPr>
            <w:r>
              <w:rPr>
                <w:noProof/>
                <w:lang w:val="nn-NO"/>
              </w:rPr>
              <w:drawing>
                <wp:inline distT="0" distB="0" distL="0" distR="0" wp14:anchorId="50546282" wp14:editId="3F528D9B">
                  <wp:extent cx="1124841" cy="900768"/>
                  <wp:effectExtent l="0" t="0" r="0" b="0"/>
                  <wp:docPr id="787110791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297" cy="90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02BB2972" w14:textId="77777777" w:rsidR="00E910E1" w:rsidRDefault="00D86310" w:rsidP="009A0461">
            <w:pPr>
              <w:rPr>
                <w:lang w:val="nn-NO"/>
              </w:rPr>
            </w:pPr>
            <w:r>
              <w:rPr>
                <w:lang w:val="nn-NO"/>
              </w:rPr>
              <w:t>Fokus på gardsdyr.</w:t>
            </w:r>
          </w:p>
          <w:p w14:paraId="4781B12E" w14:textId="77777777" w:rsidR="00D86310" w:rsidRDefault="00D86310" w:rsidP="009A0461">
            <w:pPr>
              <w:rPr>
                <w:lang w:val="nn-NO"/>
              </w:rPr>
            </w:pPr>
          </w:p>
          <w:p w14:paraId="1C929ADB" w14:textId="77777777" w:rsidR="00564C47" w:rsidRDefault="00564C47" w:rsidP="00564C47">
            <w:r>
              <w:t xml:space="preserve">Dra på gardsbesøk, legge til rette for at barna lærer om dyrelivet, matens opprinnelse, ansvar og får sanseopplevinga. </w:t>
            </w:r>
          </w:p>
          <w:p w14:paraId="51CE3024" w14:textId="77777777" w:rsidR="00564C47" w:rsidRDefault="00564C47" w:rsidP="00564C47"/>
          <w:p w14:paraId="0755D166" w14:textId="4C2799E3" w:rsidR="00564C47" w:rsidRPr="00564C47" w:rsidRDefault="00564C47" w:rsidP="00564C47"/>
        </w:tc>
      </w:tr>
      <w:tr w:rsidR="00812F1A" w:rsidRPr="000C4CFE" w14:paraId="4800D615" w14:textId="77777777" w:rsidTr="009A0461">
        <w:tc>
          <w:tcPr>
            <w:tcW w:w="1413" w:type="dxa"/>
          </w:tcPr>
          <w:p w14:paraId="7CE8EA12" w14:textId="0A2B36A6" w:rsidR="000C4CFE" w:rsidRPr="00812F1A" w:rsidRDefault="000C4CFE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 xml:space="preserve">April </w:t>
            </w:r>
          </w:p>
        </w:tc>
        <w:tc>
          <w:tcPr>
            <w:tcW w:w="2126" w:type="dxa"/>
          </w:tcPr>
          <w:p w14:paraId="62420730" w14:textId="343071B9" w:rsidR="000C4CFE" w:rsidRPr="00812F1A" w:rsidRDefault="000C4CFE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>Påske</w:t>
            </w:r>
          </w:p>
          <w:p w14:paraId="0E68BB7D" w14:textId="1DED738B" w:rsidR="000C4CFE" w:rsidRDefault="000C4CFE" w:rsidP="005E342E">
            <w:pPr>
              <w:rPr>
                <w:lang w:val="nn-NO"/>
              </w:rPr>
            </w:pPr>
            <w:r>
              <w:rPr>
                <w:noProof/>
                <w:lang w:val="nn-NO"/>
              </w:rPr>
              <w:drawing>
                <wp:inline distT="0" distB="0" distL="0" distR="0" wp14:anchorId="2816EB0A" wp14:editId="29B70BAB">
                  <wp:extent cx="1051560" cy="1051560"/>
                  <wp:effectExtent l="0" t="0" r="0" b="0"/>
                  <wp:docPr id="253251693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6199F773" w14:textId="09509303" w:rsidR="000C4CFE" w:rsidRDefault="000C4CFE" w:rsidP="009A0461">
            <w:r w:rsidRPr="000C4CFE">
              <w:t>Lære om påska si religiøse betyd</w:t>
            </w:r>
            <w:r>
              <w:t xml:space="preserve">ning, og </w:t>
            </w:r>
            <w:proofErr w:type="spellStart"/>
            <w:r>
              <w:t>kvifor</w:t>
            </w:r>
            <w:proofErr w:type="spellEnd"/>
            <w:r>
              <w:t xml:space="preserve"> vi har påske. </w:t>
            </w:r>
          </w:p>
          <w:p w14:paraId="074D96F2" w14:textId="77777777" w:rsidR="000C4CFE" w:rsidRDefault="000C4CFE" w:rsidP="009A0461"/>
          <w:p w14:paraId="0D2A7305" w14:textId="77777777" w:rsidR="000C4CFE" w:rsidRDefault="000C4CFE" w:rsidP="009A0461">
            <w:r>
              <w:t xml:space="preserve">Formingsaktiviteter knytt til påske. </w:t>
            </w:r>
          </w:p>
          <w:p w14:paraId="68E07A10" w14:textId="77777777" w:rsidR="000C4CFE" w:rsidRDefault="000C4CFE" w:rsidP="009A0461"/>
          <w:p w14:paraId="71F7381C" w14:textId="77777777" w:rsidR="000C4CFE" w:rsidRDefault="000C4CFE" w:rsidP="009A0461">
            <w:pPr>
              <w:rPr>
                <w:lang w:val="nn-NO"/>
              </w:rPr>
            </w:pPr>
            <w:r w:rsidRPr="000C4CFE">
              <w:rPr>
                <w:lang w:val="nn-NO"/>
              </w:rPr>
              <w:t>Knytte inn det overordna t</w:t>
            </w:r>
            <w:r>
              <w:rPr>
                <w:lang w:val="nn-NO"/>
              </w:rPr>
              <w:t xml:space="preserve">emaet og lære om hare og kylling. </w:t>
            </w:r>
          </w:p>
          <w:p w14:paraId="0B41BBF7" w14:textId="77777777" w:rsidR="000C4CFE" w:rsidRDefault="000C4CFE" w:rsidP="009A0461">
            <w:pPr>
              <w:rPr>
                <w:lang w:val="nn-NO"/>
              </w:rPr>
            </w:pPr>
          </w:p>
          <w:p w14:paraId="62ED6321" w14:textId="7DC70577" w:rsidR="000C4CFE" w:rsidRPr="000C4CFE" w:rsidRDefault="000C4CFE" w:rsidP="009A0461">
            <w:pPr>
              <w:rPr>
                <w:lang w:val="nn-NO"/>
              </w:rPr>
            </w:pPr>
          </w:p>
        </w:tc>
      </w:tr>
      <w:tr w:rsidR="00EA1541" w:rsidRPr="000C4CFE" w14:paraId="1BDE636A" w14:textId="77777777" w:rsidTr="009A0461">
        <w:tc>
          <w:tcPr>
            <w:tcW w:w="1413" w:type="dxa"/>
          </w:tcPr>
          <w:p w14:paraId="64E8D356" w14:textId="5EDCA646" w:rsidR="000C4CFE" w:rsidRPr="00812F1A" w:rsidRDefault="000C4CFE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 xml:space="preserve">Mai </w:t>
            </w:r>
          </w:p>
        </w:tc>
        <w:tc>
          <w:tcPr>
            <w:tcW w:w="2126" w:type="dxa"/>
          </w:tcPr>
          <w:p w14:paraId="2522BB6C" w14:textId="1C87C1AB" w:rsidR="000C4CFE" w:rsidRPr="00812F1A" w:rsidRDefault="000C4CFE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 xml:space="preserve">17. Mai </w:t>
            </w:r>
          </w:p>
          <w:p w14:paraId="530086FF" w14:textId="51DC6E4F" w:rsidR="000C4CFE" w:rsidRDefault="00812F1A" w:rsidP="005E342E">
            <w:pPr>
              <w:rPr>
                <w:lang w:val="nn-NO"/>
              </w:rPr>
            </w:pPr>
            <w:r>
              <w:rPr>
                <w:noProof/>
                <w:lang w:val="nn-NO"/>
              </w:rPr>
              <w:drawing>
                <wp:inline distT="0" distB="0" distL="0" distR="0" wp14:anchorId="6376FB1E" wp14:editId="5BCE672A">
                  <wp:extent cx="1163320" cy="872490"/>
                  <wp:effectExtent l="0" t="0" r="0" b="3810"/>
                  <wp:docPr id="203640816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872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1D542A70" w14:textId="68D7F597" w:rsidR="000C4CFE" w:rsidRPr="00812F1A" w:rsidRDefault="00812F1A" w:rsidP="009A0461">
            <w:pPr>
              <w:rPr>
                <w:lang w:val="nn-NO"/>
              </w:rPr>
            </w:pPr>
            <w:r>
              <w:rPr>
                <w:lang w:val="nn-NO"/>
              </w:rPr>
              <w:t xml:space="preserve">Lære om kvifor vi feirar 17.mai </w:t>
            </w:r>
          </w:p>
          <w:p w14:paraId="37BB1D59" w14:textId="77777777" w:rsidR="00812F1A" w:rsidRPr="00812F1A" w:rsidRDefault="00812F1A" w:rsidP="009A0461">
            <w:pPr>
              <w:rPr>
                <w:lang w:val="nn-NO"/>
              </w:rPr>
            </w:pPr>
          </w:p>
          <w:p w14:paraId="22D32056" w14:textId="77777777" w:rsidR="00812F1A" w:rsidRPr="00812F1A" w:rsidRDefault="00812F1A" w:rsidP="009A0461">
            <w:pPr>
              <w:rPr>
                <w:lang w:val="nn-NO"/>
              </w:rPr>
            </w:pPr>
            <w:r w:rsidRPr="00812F1A">
              <w:rPr>
                <w:lang w:val="nn-NO"/>
              </w:rPr>
              <w:t xml:space="preserve">Øve på å gå i tog og bære fane. </w:t>
            </w:r>
          </w:p>
          <w:p w14:paraId="11ACA3EA" w14:textId="77777777" w:rsidR="00812F1A" w:rsidRPr="00812F1A" w:rsidRDefault="00812F1A" w:rsidP="009A0461">
            <w:pPr>
              <w:rPr>
                <w:lang w:val="nn-NO"/>
              </w:rPr>
            </w:pPr>
            <w:r w:rsidRPr="00812F1A">
              <w:rPr>
                <w:lang w:val="nn-NO"/>
              </w:rPr>
              <w:t>Formingsaktivitetar knytt til 17.mai</w:t>
            </w:r>
          </w:p>
          <w:p w14:paraId="4CC451B7" w14:textId="77777777" w:rsidR="00812F1A" w:rsidRDefault="00812F1A" w:rsidP="009A0461">
            <w:r>
              <w:t xml:space="preserve">Øve på nasjonalsangen. </w:t>
            </w:r>
          </w:p>
          <w:p w14:paraId="1ABE238E" w14:textId="77777777" w:rsidR="00812F1A" w:rsidRDefault="00812F1A" w:rsidP="009A0461"/>
          <w:p w14:paraId="05BD7CA1" w14:textId="2F8DBC2D" w:rsidR="00812F1A" w:rsidRPr="00812F1A" w:rsidRDefault="00812F1A" w:rsidP="009A0461">
            <w:pPr>
              <w:rPr>
                <w:lang w:val="nn-NO"/>
              </w:rPr>
            </w:pPr>
            <w:r w:rsidRPr="00812F1A">
              <w:rPr>
                <w:lang w:val="nn-NO"/>
              </w:rPr>
              <w:t>Gardsbesøk og sjå på la</w:t>
            </w:r>
            <w:r>
              <w:rPr>
                <w:lang w:val="nn-NO"/>
              </w:rPr>
              <w:t xml:space="preserve">m. </w:t>
            </w:r>
          </w:p>
          <w:p w14:paraId="5647CF09" w14:textId="3E10B539" w:rsidR="00812F1A" w:rsidRPr="00812F1A" w:rsidRDefault="00812F1A" w:rsidP="009A0461">
            <w:pPr>
              <w:rPr>
                <w:lang w:val="nn-NO"/>
              </w:rPr>
            </w:pPr>
          </w:p>
        </w:tc>
      </w:tr>
      <w:tr w:rsidR="00812F1A" w:rsidRPr="00EA1541" w14:paraId="6A7CE514" w14:textId="77777777" w:rsidTr="009A0461">
        <w:tc>
          <w:tcPr>
            <w:tcW w:w="1413" w:type="dxa"/>
          </w:tcPr>
          <w:p w14:paraId="6079A6B5" w14:textId="3BD5FC09" w:rsidR="00812F1A" w:rsidRPr="00812F1A" w:rsidRDefault="00812F1A" w:rsidP="005E342E">
            <w:pPr>
              <w:rPr>
                <w:b/>
                <w:bCs/>
                <w:lang w:val="nn-NO"/>
              </w:rPr>
            </w:pPr>
            <w:r w:rsidRPr="00812F1A">
              <w:rPr>
                <w:b/>
                <w:bCs/>
                <w:lang w:val="nn-NO"/>
              </w:rPr>
              <w:t>Juni/ Juli</w:t>
            </w:r>
          </w:p>
        </w:tc>
        <w:tc>
          <w:tcPr>
            <w:tcW w:w="2126" w:type="dxa"/>
          </w:tcPr>
          <w:p w14:paraId="3F8AFC5A" w14:textId="77777777" w:rsidR="00812F1A" w:rsidRDefault="00C1720B" w:rsidP="005E342E">
            <w:pPr>
              <w:rPr>
                <w:b/>
                <w:bCs/>
                <w:lang w:val="nn-NO"/>
              </w:rPr>
            </w:pPr>
            <w:r w:rsidRPr="00EA1541">
              <w:rPr>
                <w:b/>
                <w:bCs/>
                <w:lang w:val="nn-NO"/>
              </w:rPr>
              <w:t xml:space="preserve">Insekt </w:t>
            </w:r>
          </w:p>
          <w:p w14:paraId="35FD4FE9" w14:textId="15D4A6AC" w:rsidR="00EA1541" w:rsidRPr="00EA1541" w:rsidRDefault="00EA1541" w:rsidP="005E342E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noProof/>
                <w:lang w:val="nn-NO"/>
              </w:rPr>
              <w:drawing>
                <wp:inline distT="0" distB="0" distL="0" distR="0" wp14:anchorId="4CE69E22" wp14:editId="5CD2742E">
                  <wp:extent cx="952500" cy="896471"/>
                  <wp:effectExtent l="0" t="0" r="0" b="0"/>
                  <wp:docPr id="1071768576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17" cy="918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6FCA2A2A" w14:textId="77777777" w:rsidR="00812F1A" w:rsidRDefault="00EA1541" w:rsidP="009A0461">
            <w:r>
              <w:rPr>
                <w:lang w:val="nn-NO"/>
              </w:rPr>
              <w:t xml:space="preserve">Fokus på insekt og kva rolle dei har i naturen. </w:t>
            </w:r>
            <w:r w:rsidRPr="00EA1541">
              <w:t>Lære om sporlaus ferdsel og at dyrevelf</w:t>
            </w:r>
            <w:r>
              <w:t xml:space="preserve">erd også gjelder insekt. </w:t>
            </w:r>
          </w:p>
          <w:p w14:paraId="29114FDC" w14:textId="77777777" w:rsidR="00EA1541" w:rsidRDefault="00EA1541" w:rsidP="009A0461"/>
          <w:p w14:paraId="784E5681" w14:textId="77777777" w:rsidR="00EA1541" w:rsidRDefault="00EA1541" w:rsidP="009A0461">
            <w:r>
              <w:t xml:space="preserve">Aktivitet: Leite etter insekt når vi er på tur eller ute i barnehagen, og finne ut kva insekt det er. </w:t>
            </w:r>
          </w:p>
          <w:p w14:paraId="2D3AA332" w14:textId="051894EA" w:rsidR="00EA1541" w:rsidRPr="00EA1541" w:rsidRDefault="00EA1541" w:rsidP="009A0461">
            <w:pPr>
              <w:rPr>
                <w:lang w:val="nn-NO"/>
              </w:rPr>
            </w:pPr>
            <w:r w:rsidRPr="00EA1541">
              <w:rPr>
                <w:lang w:val="nn-NO"/>
              </w:rPr>
              <w:t>Pl</w:t>
            </w:r>
            <w:r>
              <w:rPr>
                <w:lang w:val="nn-NO"/>
              </w:rPr>
              <w:t xml:space="preserve">ukke søppel når vi er på tur. </w:t>
            </w:r>
          </w:p>
          <w:p w14:paraId="51EF7589" w14:textId="7A898083" w:rsidR="00EA1541" w:rsidRPr="00EA1541" w:rsidRDefault="00EA1541" w:rsidP="009A0461">
            <w:pPr>
              <w:rPr>
                <w:lang w:val="nn-NO"/>
              </w:rPr>
            </w:pPr>
            <w:r w:rsidRPr="00EA1541">
              <w:rPr>
                <w:lang w:val="nn-NO"/>
              </w:rPr>
              <w:t>Formingsaktivitet knytt til insekt</w:t>
            </w:r>
            <w:r>
              <w:rPr>
                <w:lang w:val="nn-NO"/>
              </w:rPr>
              <w:t xml:space="preserve">. </w:t>
            </w:r>
          </w:p>
        </w:tc>
      </w:tr>
    </w:tbl>
    <w:p w14:paraId="2CF52609" w14:textId="68481D40" w:rsidR="001262E8" w:rsidRPr="00EA1541" w:rsidRDefault="001262E8" w:rsidP="005E342E">
      <w:pPr>
        <w:rPr>
          <w:lang w:val="nn-NO"/>
        </w:rPr>
      </w:pPr>
    </w:p>
    <w:sectPr w:rsidR="001262E8" w:rsidRPr="00EA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64F69" w14:textId="77777777" w:rsidR="001468D8" w:rsidRDefault="001468D8" w:rsidP="003928F5">
      <w:pPr>
        <w:spacing w:after="0" w:line="240" w:lineRule="auto"/>
      </w:pPr>
      <w:r>
        <w:separator/>
      </w:r>
    </w:p>
  </w:endnote>
  <w:endnote w:type="continuationSeparator" w:id="0">
    <w:p w14:paraId="174361E5" w14:textId="77777777" w:rsidR="001468D8" w:rsidRDefault="001468D8" w:rsidP="0039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E7AF7" w14:textId="77777777" w:rsidR="001468D8" w:rsidRDefault="001468D8" w:rsidP="003928F5">
      <w:pPr>
        <w:spacing w:after="0" w:line="240" w:lineRule="auto"/>
      </w:pPr>
      <w:r>
        <w:separator/>
      </w:r>
    </w:p>
  </w:footnote>
  <w:footnote w:type="continuationSeparator" w:id="0">
    <w:p w14:paraId="17CD7919" w14:textId="77777777" w:rsidR="001468D8" w:rsidRDefault="001468D8" w:rsidP="0039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B5B85"/>
    <w:multiLevelType w:val="hybridMultilevel"/>
    <w:tmpl w:val="686C6B58"/>
    <w:lvl w:ilvl="0" w:tplc="1D72077C">
      <w:start w:val="6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667FF"/>
    <w:multiLevelType w:val="hybridMultilevel"/>
    <w:tmpl w:val="9B9AFC2C"/>
    <w:lvl w:ilvl="0" w:tplc="F72273D2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1918426">
    <w:abstractNumId w:val="0"/>
  </w:num>
  <w:num w:numId="2" w16cid:durableId="153885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F5"/>
    <w:rsid w:val="000C4CFE"/>
    <w:rsid w:val="000F6A1B"/>
    <w:rsid w:val="001262E8"/>
    <w:rsid w:val="001468D8"/>
    <w:rsid w:val="002A5259"/>
    <w:rsid w:val="002E3E87"/>
    <w:rsid w:val="00342460"/>
    <w:rsid w:val="00367DA7"/>
    <w:rsid w:val="003928F5"/>
    <w:rsid w:val="004C1B95"/>
    <w:rsid w:val="00516BC0"/>
    <w:rsid w:val="005577DA"/>
    <w:rsid w:val="00564C47"/>
    <w:rsid w:val="005E342E"/>
    <w:rsid w:val="00812F1A"/>
    <w:rsid w:val="00870A28"/>
    <w:rsid w:val="00877294"/>
    <w:rsid w:val="0089358A"/>
    <w:rsid w:val="009A0461"/>
    <w:rsid w:val="009C3D1F"/>
    <w:rsid w:val="00B02071"/>
    <w:rsid w:val="00C1720B"/>
    <w:rsid w:val="00CB5AD1"/>
    <w:rsid w:val="00D86310"/>
    <w:rsid w:val="00DC0804"/>
    <w:rsid w:val="00E910E1"/>
    <w:rsid w:val="00EA1541"/>
    <w:rsid w:val="00F20C82"/>
    <w:rsid w:val="00F6231C"/>
    <w:rsid w:val="00F94C27"/>
    <w:rsid w:val="00FD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8063"/>
  <w15:chartTrackingRefBased/>
  <w15:docId w15:val="{562A22C6-FAEE-4FF6-B2D5-4BC66A4D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2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2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2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2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2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2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2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2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2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92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92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92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928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928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928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928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928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928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92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92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2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92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92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928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928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928F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92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928F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928F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9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28F5"/>
  </w:style>
  <w:style w:type="paragraph" w:styleId="Bunntekst">
    <w:name w:val="footer"/>
    <w:basedOn w:val="Normal"/>
    <w:link w:val="BunntekstTegn"/>
    <w:uiPriority w:val="99"/>
    <w:unhideWhenUsed/>
    <w:rsid w:val="0039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28F5"/>
  </w:style>
  <w:style w:type="table" w:styleId="Tabellrutenett">
    <w:name w:val="Table Grid"/>
    <w:basedOn w:val="Vanligtabell"/>
    <w:uiPriority w:val="39"/>
    <w:rsid w:val="0039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16301</TotalTime>
  <Pages>3</Pages>
  <Words>484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Hoel</dc:creator>
  <cp:keywords/>
  <dc:description/>
  <cp:lastModifiedBy>Henriette Hoel</cp:lastModifiedBy>
  <cp:revision>8</cp:revision>
  <dcterms:created xsi:type="dcterms:W3CDTF">2024-12-18T08:07:00Z</dcterms:created>
  <dcterms:modified xsi:type="dcterms:W3CDTF">2025-01-07T13:29:00Z</dcterms:modified>
</cp:coreProperties>
</file>